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11.05.2023 N 736</w:t>
              <w:br/>
              <w:t xml:space="preserve"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мая 2023 г. N 736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УСЛУГ, ВНЕСЕНИИ ИЗМЕНЕНИЙ В НЕКОТОРЫЕ АКТЫ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 И ПРИЗНАНИИ УТРАТИВШИМ</w:t>
      </w:r>
    </w:p>
    <w:p>
      <w:pPr>
        <w:pStyle w:val="2"/>
        <w:jc w:val="center"/>
      </w:pPr>
      <w:r>
        <w:rPr>
          <w:sz w:val="20"/>
        </w:rPr>
        <w:t xml:space="preserve">СИЛУ ПОСТАНОВЛЕНИЯ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4 ОКТЯБРЯ 2012 Г. N 1006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и </w:t>
      </w:r>
      <w:hyperlink w:history="0" r:id="rId8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39.1</w:t>
        </w:r>
      </w:hyperlink>
      <w:r>
        <w:rPr>
          <w:sz w:val="20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медицинскими организациями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hyperlink w:history="0" w:anchor="P213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сентября 2023 г. и действует до 1 сентября 2026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настоящих Правил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w:history="0" r:id="rId10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Понятие "потребитель" применяется также в значении, установленном </w:t>
      </w:r>
      <w:hyperlink w:history="0" r:id="rId1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w:history="0" r:id="rId12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w:history="0"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и применение по медицинским показаниям лекарственных препаратов, не входящих в </w:t>
      </w:r>
      <w:hyperlink w:history="0" r:id="rId14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анонимно, за исключением случаев, предусмотренных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w:history="0" r:id="rId15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Условия использования материально-технической базы и привлечения медицинских работников для оказания платных медицинских услуг, а также </w:t>
      </w:r>
      <w:r>
        <w:rPr>
          <w:sz w:val="20"/>
        </w:rPr>
        <w:t xml:space="preserve">порядок</w:t>
      </w:r>
      <w:r>
        <w:rPr>
          <w:sz w:val="20"/>
        </w:rPr>
        <w:t xml:space="preserve">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Медицинская помощь при предоставлении платных медицинских услуг организуется и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соответствии с </w:t>
      </w:r>
      <w:hyperlink w:history="0"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соответствии с </w:t>
      </w:r>
      <w:hyperlink w:history="0"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порядками</w:t>
        </w:r>
      </w:hyperlink>
      <w:r>
        <w:rPr>
          <w:sz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основе </w:t>
      </w:r>
      <w:hyperlink w:history="0"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 учетом </w:t>
      </w:r>
      <w:hyperlink w:history="0"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Информация об исполнителе и предоставляемых им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услугах</w:t>
      </w:r>
    </w:p>
    <w:p>
      <w:pPr>
        <w:pStyle w:val="0"/>
        <w:jc w:val="center"/>
      </w:pPr>
      <w:r>
        <w:rPr>
          <w:sz w:val="20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0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w:history="0" r:id="rId20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статьями 8</w:t>
        </w:r>
      </w:hyperlink>
      <w:r>
        <w:rPr>
          <w:sz w:val="20"/>
        </w:rPr>
        <w:t xml:space="preserve"> - </w:t>
      </w:r>
      <w:hyperlink w:history="0" r:id="rId2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Исполнитель - юридическое лицо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фамилия, имя и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адрес (адреса) места жительства и осуществления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своего сайта в сети "Интернет"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Исполнителем в соответствии со </w:t>
      </w:r>
      <w:hyperlink w:history="0" r:id="rId22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Помимо информации, предусмотренной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пунктами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history="0"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настоящих Правил, с указанием цен в рублях;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сроки ожидания предоставления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график работы медицинских работников, участвующих в предоставлении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образцы договоров;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Информация, указанная в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пунктах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другие сведения, относящиеся к предмету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w:history="0" r:id="rId23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w:history="0" r:id="rId24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заключения договора и оплаты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Договор заключается потребителем и (или) заказчиком с исполнителем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Договор должен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об исполнителе: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w:history="0" r:id="rId25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предоставляемых работ (услуг), составляющих медицинскую деятельность, в соответствии с лицензией;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законном представителе потребителя или лице, заключающем договор от имени потребителя: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заказчике (в том числе если заказчик и законный представитель являются одним лицом):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 заказчика - физического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законного представителя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перечень платных медицинских услуг, предоставляемых в соответствии с договором;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стоимость платных медицинских услуг, сроки и порядок их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условия и сроки ожидания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лице, заключающем договор от имени исполнителя: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указанного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ответственность сторон за невыполнение условий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порядок изменения и расторжения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иные условия, определяемые по соглашению сторон.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w:history="0" r:id="rId26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пунктом 10 части 2 статьи 81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договора с приложениями и дополнительными соглашениями к нему (в случае заключения);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 об оплате медицинских услуг по установленной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w:history="0" r:id="rId27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w:history="0" r:id="rId28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Особенности оказания медицинских услуг (выполнения</w:t>
      </w:r>
    </w:p>
    <w:p>
      <w:pPr>
        <w:pStyle w:val="2"/>
        <w:jc w:val="center"/>
      </w:pPr>
      <w:r>
        <w:rPr>
          <w:sz w:val="20"/>
        </w:rPr>
        <w:t xml:space="preserve">работ) при заключении договора дистанционным способом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номера телефонов и режим работы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информация об оказываемой услуге (выполняемой работе), предусмотренная </w:t>
      </w:r>
      <w:hyperlink w:history="0" r:id="rId29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Закона Российской Федерации "О защите прав потребителей";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способы оплаты услуги (работы);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Указанная в </w:t>
      </w:r>
      <w:hyperlink w:history="0"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w:history="0" r:id="rId30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w:history="0" r:id="rId32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3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Ответственность исполнителя при предоставлении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213" w:name="P213"/>
    <w:bookmarkEnd w:id="21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4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12</w:t>
        </w:r>
      </w:hyperlink>
      <w:r>
        <w:rPr>
          <w:sz w:val="20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w:history="0" r:id="rId35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6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w:history="0" r:id="rId37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0"/>
            <w:color w:val="0000ff"/>
          </w:rPr>
          <w:t xml:space="preserve">сноску четвертую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w:history="0" r:id="rId38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w:history="0" r:id="rId39" w:tooltip="Постановление Правительства РФ от 04.07.2013 N 565 (ред. от 26.01.2024) &quot;Об утверждении Положения о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40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Пункты 203</w:t>
        </w:r>
      </w:hyperlink>
      <w:r>
        <w:rPr>
          <w:sz w:val="20"/>
        </w:rPr>
        <w:t xml:space="preserve">, </w:t>
      </w:r>
      <w:hyperlink w:history="0" r:id="rId41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208</w:t>
        </w:r>
      </w:hyperlink>
      <w:r>
        <w:rPr>
          <w:sz w:val="20"/>
        </w:rPr>
        <w:t xml:space="preserve">, </w:t>
      </w:r>
      <w:hyperlink w:history="0" r:id="rId42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341</w:t>
        </w:r>
      </w:hyperlink>
      <w:r>
        <w:rPr>
          <w:sz w:val="20"/>
        </w:rPr>
        <w:t xml:space="preserve"> и </w:t>
      </w:r>
      <w:hyperlink w:history="0" r:id="rId43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577</w:t>
        </w:r>
      </w:hyperlink>
      <w:r>
        <w:rPr>
          <w:sz w:val="20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6112&amp;dst=100892" TargetMode = "External"/>
	<Relationship Id="rId8" Type="http://schemas.openxmlformats.org/officeDocument/2006/relationships/hyperlink" Target="https://login.consultant.ru/link/?req=doc&amp;base=LAW&amp;n=454123&amp;dst=63" TargetMode = "External"/>
	<Relationship Id="rId9" Type="http://schemas.openxmlformats.org/officeDocument/2006/relationships/hyperlink" Target="https://login.consultant.ru/link/?req=doc&amp;base=LAW&amp;n=136209" TargetMode = "External"/>
	<Relationship Id="rId10" Type="http://schemas.openxmlformats.org/officeDocument/2006/relationships/hyperlink" Target="https://login.consultant.ru/link/?req=doc&amp;base=LAW&amp;n=466112" TargetMode = "External"/>
	<Relationship Id="rId11" Type="http://schemas.openxmlformats.org/officeDocument/2006/relationships/hyperlink" Target="https://login.consultant.ru/link/?req=doc&amp;base=LAW&amp;n=454123&amp;dst=100008" TargetMode = "External"/>
	<Relationship Id="rId12" Type="http://schemas.openxmlformats.org/officeDocument/2006/relationships/hyperlink" Target="https://login.consultant.ru/link/?req=doc&amp;base=LAW&amp;n=466112&amp;dst=426" TargetMode = "External"/>
	<Relationship Id="rId13" Type="http://schemas.openxmlformats.org/officeDocument/2006/relationships/hyperlink" Target="https://login.consultant.ru/link/?req=doc&amp;base=LAW&amp;n=141711&amp;dst=100068" TargetMode = "External"/>
	<Relationship Id="rId14" Type="http://schemas.openxmlformats.org/officeDocument/2006/relationships/hyperlink" Target="https://login.consultant.ru/link/?req=doc&amp;base=LAW&amp;n=449392&amp;dst=105018" TargetMode = "External"/>
	<Relationship Id="rId15" Type="http://schemas.openxmlformats.org/officeDocument/2006/relationships/hyperlink" Target="https://login.consultant.ru/link/?req=doc&amp;base=LAW&amp;n=466112&amp;dst=100273" TargetMode = "External"/>
	<Relationship Id="rId16" Type="http://schemas.openxmlformats.org/officeDocument/2006/relationships/hyperlink" Target="https://login.consultant.ru/link/?req=doc&amp;base=LAW&amp;n=141711&amp;dst=100116" TargetMode = "External"/>
	<Relationship Id="rId17" Type="http://schemas.openxmlformats.org/officeDocument/2006/relationships/hyperlink" Target="https://login.consultant.ru/link/?req=doc&amp;base=LAW&amp;n=141711&amp;dst=100003" TargetMode = "External"/>
	<Relationship Id="rId18" Type="http://schemas.openxmlformats.org/officeDocument/2006/relationships/hyperlink" Target="https://login.consultant.ru/link/?req=doc&amp;base=LAW&amp;n=141711&amp;dst=100123" TargetMode = "External"/>
	<Relationship Id="rId19" Type="http://schemas.openxmlformats.org/officeDocument/2006/relationships/hyperlink" Target="https://login.consultant.ru/link/?req=doc&amp;base=LAW&amp;n=141711&amp;dst=100005" TargetMode = "External"/>
	<Relationship Id="rId20" Type="http://schemas.openxmlformats.org/officeDocument/2006/relationships/hyperlink" Target="https://login.consultant.ru/link/?req=doc&amp;base=LAW&amp;n=454123&amp;dst=100052" TargetMode = "External"/>
	<Relationship Id="rId21" Type="http://schemas.openxmlformats.org/officeDocument/2006/relationships/hyperlink" Target="https://login.consultant.ru/link/?req=doc&amp;base=LAW&amp;n=454123&amp;dst=100060" TargetMode = "External"/>
	<Relationship Id="rId22" Type="http://schemas.openxmlformats.org/officeDocument/2006/relationships/hyperlink" Target="https://login.consultant.ru/link/?req=doc&amp;base=LAW&amp;n=454123&amp;dst=100477" TargetMode = "External"/>
	<Relationship Id="rId23" Type="http://schemas.openxmlformats.org/officeDocument/2006/relationships/hyperlink" Target="https://login.consultant.ru/link/?req=doc&amp;base=LAW&amp;n=466112" TargetMode = "External"/>
	<Relationship Id="rId24" Type="http://schemas.openxmlformats.org/officeDocument/2006/relationships/hyperlink" Target="https://login.consultant.ru/link/?req=doc&amp;base=LAW&amp;n=454123" TargetMode = "External"/>
	<Relationship Id="rId25" Type="http://schemas.openxmlformats.org/officeDocument/2006/relationships/hyperlink" Target="https://login.consultant.ru/link/?req=doc&amp;base=LAW&amp;n=410138&amp;dst=100084" TargetMode = "External"/>
	<Relationship Id="rId26" Type="http://schemas.openxmlformats.org/officeDocument/2006/relationships/hyperlink" Target="https://login.consultant.ru/link/?req=doc&amp;base=LAW&amp;n=466112&amp;dst=101183" TargetMode = "External"/>
	<Relationship Id="rId27" Type="http://schemas.openxmlformats.org/officeDocument/2006/relationships/hyperlink" Target="https://login.consultant.ru/link/?req=doc&amp;base=LAW&amp;n=454123&amp;dst=100185" TargetMode = "External"/>
	<Relationship Id="rId28" Type="http://schemas.openxmlformats.org/officeDocument/2006/relationships/hyperlink" Target="https://login.consultant.ru/link/?req=doc&amp;base=LAW&amp;n=454123" TargetMode = "External"/>
	<Relationship Id="rId29" Type="http://schemas.openxmlformats.org/officeDocument/2006/relationships/hyperlink" Target="https://login.consultant.ru/link/?req=doc&amp;base=LAW&amp;n=454123&amp;dst=100060" TargetMode = "External"/>
	<Relationship Id="rId30" Type="http://schemas.openxmlformats.org/officeDocument/2006/relationships/hyperlink" Target="https://login.consultant.ru/link/?req=doc&amp;base=LAW&amp;n=454123&amp;dst=97" TargetMode = "External"/>
	<Relationship Id="rId31" Type="http://schemas.openxmlformats.org/officeDocument/2006/relationships/hyperlink" Target="https://login.consultant.ru/link/?req=doc&amp;base=LAW&amp;n=454123&amp;dst=100474" TargetMode = "External"/>
	<Relationship Id="rId32" Type="http://schemas.openxmlformats.org/officeDocument/2006/relationships/hyperlink" Target="https://login.consultant.ru/link/?req=doc&amp;base=LAW&amp;n=454123&amp;dst=97" TargetMode = "External"/>
	<Relationship Id="rId33" Type="http://schemas.openxmlformats.org/officeDocument/2006/relationships/hyperlink" Target="https://login.consultant.ru/link/?req=doc&amp;base=LAW&amp;n=454123&amp;dst=100474" TargetMode = "External"/>
	<Relationship Id="rId34" Type="http://schemas.openxmlformats.org/officeDocument/2006/relationships/hyperlink" Target="https://login.consultant.ru/link/?req=doc&amp;base=LAW&amp;n=210348&amp;dst=7" TargetMode = "External"/>
	<Relationship Id="rId35" Type="http://schemas.openxmlformats.org/officeDocument/2006/relationships/hyperlink" Target="https://login.consultant.ru/link/?req=doc&amp;base=LAW&amp;n=466112&amp;dst=100892" TargetMode = "External"/>
	<Relationship Id="rId36" Type="http://schemas.openxmlformats.org/officeDocument/2006/relationships/hyperlink" Target="https://login.consultant.ru/link/?req=doc&amp;base=LAW&amp;n=447972&amp;dst=100007" TargetMode = "External"/>
	<Relationship Id="rId37" Type="http://schemas.openxmlformats.org/officeDocument/2006/relationships/hyperlink" Target="https://login.consultant.ru/link/?req=doc&amp;base=LAW&amp;n=447972&amp;dst=8" TargetMode = "External"/>
	<Relationship Id="rId38" Type="http://schemas.openxmlformats.org/officeDocument/2006/relationships/hyperlink" Target="https://login.consultant.ru/link/?req=doc&amp;base=LAW&amp;n=447025" TargetMode = "External"/>
	<Relationship Id="rId39" Type="http://schemas.openxmlformats.org/officeDocument/2006/relationships/hyperlink" Target="https://login.consultant.ru/link/?req=doc&amp;base=LAW&amp;n=468120" TargetMode = "External"/>
	<Relationship Id="rId40" Type="http://schemas.openxmlformats.org/officeDocument/2006/relationships/hyperlink" Target="https://login.consultant.ru/link/?req=doc&amp;base=LAW&amp;n=451582&amp;dst=100264" TargetMode = "External"/>
	<Relationship Id="rId41" Type="http://schemas.openxmlformats.org/officeDocument/2006/relationships/hyperlink" Target="https://login.consultant.ru/link/?req=doc&amp;base=LAW&amp;n=451582&amp;dst=100269" TargetMode = "External"/>
	<Relationship Id="rId42" Type="http://schemas.openxmlformats.org/officeDocument/2006/relationships/hyperlink" Target="https://login.consultant.ru/link/?req=doc&amp;base=LAW&amp;n=451582&amp;dst=100405" TargetMode = "External"/>
	<Relationship Id="rId43" Type="http://schemas.openxmlformats.org/officeDocument/2006/relationships/hyperlink" Target="https://login.consultant.ru/link/?req=doc&amp;base=LAW&amp;n=451582&amp;dst=10070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terms:created xsi:type="dcterms:W3CDTF">2024-02-19T06:33:20Z</dcterms:created>
</cp:coreProperties>
</file>